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GenAI Engineer</w:t>
      </w:r>
    </w:p>
    <w:p>
      <w:pPr>
        <w:spacing w:after="200"/>
      </w:pPr>
      <w:r>
        <w:rPr>
          <w:i/>
          <w:color w:val="6B7094"/>
        </w:rPr>
        <w:t>A hands-on engineering track: call models from Python, build retrieval over your own data, wire up agents with ADK and MCP, test what you built, and work with coding agents — the current professional stack, not a framework tour.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4-6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Built for hands-on technical people who will write and run code during the training. The track is modular: teams pick the days that match their stack and starting point.</w:t>
      </w:r>
    </w:p>
    <w:p>
      <w:pPr>
        <w:pStyle w:val="ListBullet"/>
        <w:spacing w:after="40"/>
      </w:pPr>
      <w:r>
        <w:t>Software engineers and developers</w:t>
      </w:r>
    </w:p>
    <w:p>
      <w:pPr>
        <w:pStyle w:val="ListBullet"/>
        <w:spacing w:after="40"/>
      </w:pPr>
      <w:r>
        <w:t>AI / ML engineers</w:t>
      </w:r>
    </w:p>
    <w:p>
      <w:pPr>
        <w:pStyle w:val="ListBullet"/>
        <w:spacing w:after="40"/>
      </w:pPr>
      <w:r>
        <w:t>DevOps and platform engineers</w:t>
      </w:r>
    </w:p>
    <w:p>
      <w:pPr>
        <w:pStyle w:val="ListBullet"/>
        <w:spacing w:after="40"/>
      </w:pPr>
      <w:r>
        <w:t>Solution architects who want to stay close to the code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Programming experience in any language (Python used throughout; a Python-essentials module is included for those coming from elsewhere). No prior GenAI experience needed.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Call commercial LLM APIs from Python with confidence: structured outputs, function calling, prompt engineering that survives production, and cost awareness</w:t>
      </w:r>
    </w:p>
    <w:p>
      <w:pPr>
        <w:pStyle w:val="ListBullet"/>
        <w:spacing w:after="40"/>
      </w:pPr>
      <w:r>
        <w:t>Run open-source models from Hugging Face and Ollama, and know when they beat a vendor API — and when they don't</w:t>
      </w:r>
    </w:p>
    <w:p>
      <w:pPr>
        <w:pStyle w:val="ListBullet"/>
        <w:spacing w:after="40"/>
      </w:pPr>
      <w:r>
        <w:t>Build retrieval-augmented generation (RAG) end to end: embeddings, vector databases (ChromaDB, Pinecone), LlamaIndex, graph-based retrieval, and the security failure modes of each</w:t>
      </w:r>
    </w:p>
    <w:p>
      <w:pPr>
        <w:pStyle w:val="ListBullet"/>
        <w:spacing w:after="40"/>
      </w:pPr>
      <w:r>
        <w:t>Design and ship agents with Google's Agent Development Kit (ADK): tools, guardrails, risk-based tool design, and debugging with the visual event-stream debugger</w:t>
      </w:r>
    </w:p>
    <w:p>
      <w:pPr>
        <w:pStyle w:val="ListBullet"/>
        <w:spacing w:after="40"/>
      </w:pPr>
      <w:r>
        <w:t>Expose your systems to any model via the Model Context Protocol (MCP) — build servers and clients, not just consume them</w:t>
      </w:r>
    </w:p>
    <w:p>
      <w:pPr>
        <w:pStyle w:val="ListBullet"/>
        <w:spacing w:after="40"/>
      </w:pPr>
      <w:r>
        <w:t>Test GenAI systems properly: from manual checks to automated evaluation pipelines, LLM-as-judge, agent testing, and security testing against prompt injection and data leakage</w:t>
      </w:r>
    </w:p>
    <w:p>
      <w:pPr>
        <w:pStyle w:val="ListBullet"/>
        <w:spacing w:after="40"/>
      </w:pPr>
      <w:r>
        <w:t>Use coding agents (Claude Code and peers) as an engineering multiplier, and understand what the EU AI Act requires of the systems you build — logging, traceability, documentation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There is a large gap between "I called an LLM API once" and "I can put a GenAI system in front of users and sleep at night." This training covers that gap. It is code-first: every concept arrives as a working example you run and modify, drawn from the same materials as our self-paced courses on Python GenAI development, vector databases, ADK, MCP and GenAI testing.</w:t>
      </w:r>
    </w:p>
    <w:p>
      <w:pPr>
        <w:spacing w:after="120"/>
      </w:pPr>
      <w:r>
        <w:t>The track follows how real systems grow. You start with direct API work in Python — structured outputs, function calling, prompt engineering — and open-source alternatives via Hugging Face and Ollama. Then retrieval: embeddings and vector databases done properly, including securing RAG against the attacks that actually happen. Then agents: Google's Agent Development Kit as the orchestration layer and the Model Context Protocol for connecting models to your tools and data — including writing your own MCP servers. Testing runs through the second half: evaluation pipelines, LLM-as-judge, and security testing, because a system you can't evaluate is a system you can't ship. We close with coding agents as part of the engineering workflow and the EU AI Act's technical requirements translated into implementation patterns.</w:t>
      </w:r>
    </w:p>
    <w:p>
      <w:pPr>
        <w:spacing w:after="120"/>
      </w:pPr>
      <w:r>
        <w:t>You leave with a repository of working examples per topic, the judgment to choose between a vendor API, an open-source model, or an agent framework for a given problem, and a testing setup you can apply to your own systems the following week.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GenAI in Python: the foundation</w:t>
      </w:r>
    </w:p>
    <w:p>
      <w:pPr>
        <w:pStyle w:val="ListBullet"/>
        <w:spacing w:after="40"/>
      </w:pPr>
      <w:r>
        <w:t>Python essentials refresher and environment setup</w:t>
      </w:r>
    </w:p>
    <w:p>
      <w:pPr>
        <w:pStyle w:val="ListBullet"/>
        <w:spacing w:after="40"/>
      </w:pPr>
      <w:r>
        <w:t>Commercial APIs: chat, structured outputs, function calling, cost control</w:t>
      </w:r>
    </w:p>
    <w:p>
      <w:pPr>
        <w:pStyle w:val="ListBullet"/>
        <w:spacing w:after="40"/>
      </w:pPr>
      <w:r>
        <w:t>Prompt engineering that holds up in production</w:t>
      </w:r>
    </w:p>
    <w:p>
      <w:pPr>
        <w:pStyle w:val="ListBullet"/>
        <w:spacing w:after="40"/>
      </w:pPr>
      <w:r>
        <w:t>Open-source models: Hugging Face and Ollama</w:t>
      </w:r>
    </w:p>
    <w:p>
      <w:pPr>
        <w:pStyle w:val="ListBullet"/>
        <w:spacing w:after="40"/>
      </w:pPr>
      <w:r>
        <w:t>Worked projects: extraction, classification, generation pipelines</w:t>
      </w:r>
    </w:p>
    <w:p>
      <w:pPr>
        <w:spacing w:before="120" w:after="40"/>
      </w:pPr>
      <w:r>
        <w:rPr>
          <w:b/>
        </w:rPr>
        <w:t>Retrieval and vector databases</w:t>
      </w:r>
    </w:p>
    <w:p>
      <w:pPr>
        <w:pStyle w:val="ListBullet"/>
        <w:spacing w:after="40"/>
      </w:pPr>
      <w:r>
        <w:t>Embeddings and similarity search from first principles</w:t>
      </w:r>
    </w:p>
    <w:p>
      <w:pPr>
        <w:pStyle w:val="ListBullet"/>
        <w:spacing w:after="40"/>
      </w:pPr>
      <w:r>
        <w:t>ChromaDB and Pinecone hands-on</w:t>
      </w:r>
    </w:p>
    <w:p>
      <w:pPr>
        <w:pStyle w:val="ListBullet"/>
        <w:spacing w:after="40"/>
      </w:pPr>
      <w:r>
        <w:t>LlamaIndex for document pipelines</w:t>
      </w:r>
    </w:p>
    <w:p>
      <w:pPr>
        <w:pStyle w:val="ListBullet"/>
        <w:spacing w:after="40"/>
      </w:pPr>
      <w:r>
        <w:t>Graph databases and structured retrieval</w:t>
      </w:r>
    </w:p>
    <w:p>
      <w:pPr>
        <w:pStyle w:val="ListBullet"/>
        <w:spacing w:after="40"/>
      </w:pPr>
      <w:r>
        <w:t>Securing RAG: poisoning, leakage, and access control</w:t>
      </w:r>
    </w:p>
    <w:p>
      <w:pPr>
        <w:spacing w:before="120" w:after="40"/>
      </w:pPr>
      <w:r>
        <w:rPr>
          <w:b/>
        </w:rPr>
        <w:t>Agents: ADK and MCP</w:t>
      </w:r>
    </w:p>
    <w:p>
      <w:pPr>
        <w:pStyle w:val="ListBullet"/>
        <w:spacing w:after="40"/>
      </w:pPr>
      <w:r>
        <w:t>The agent mental model and ADK's four primitives</w:t>
      </w:r>
    </w:p>
    <w:p>
      <w:pPr>
        <w:pStyle w:val="ListBullet"/>
        <w:spacing w:after="40"/>
      </w:pPr>
      <w:r>
        <w:t>Tools: Python functions, REST APIs, MCP servers, agents-as-tools</w:t>
      </w:r>
    </w:p>
    <w:p>
      <w:pPr>
        <w:pStyle w:val="ListBullet"/>
        <w:spacing w:after="40"/>
      </w:pPr>
      <w:r>
        <w:t>Risk-based tool design and where to put the guardrails</w:t>
      </w:r>
    </w:p>
    <w:p>
      <w:pPr>
        <w:pStyle w:val="ListBullet"/>
        <w:spacing w:after="40"/>
      </w:pPr>
      <w:r>
        <w:t>Building and debugging with adk web</w:t>
      </w:r>
    </w:p>
    <w:p>
      <w:pPr>
        <w:pStyle w:val="ListBullet"/>
        <w:spacing w:after="40"/>
      </w:pPr>
      <w:r>
        <w:t>MCP in depth: servers, clients, resources, prompts, sampling</w:t>
      </w:r>
    </w:p>
    <w:p>
      <w:pPr>
        <w:spacing w:before="120" w:after="40"/>
      </w:pPr>
      <w:r>
        <w:rPr>
          <w:b/>
        </w:rPr>
        <w:t>Testing and security</w:t>
      </w:r>
    </w:p>
    <w:p>
      <w:pPr>
        <w:pStyle w:val="ListBullet"/>
        <w:spacing w:after="40"/>
      </w:pPr>
      <w:r>
        <w:t>From manual testing to automated evaluation pipelines</w:t>
      </w:r>
    </w:p>
    <w:p>
      <w:pPr>
        <w:pStyle w:val="ListBullet"/>
        <w:spacing w:after="40"/>
      </w:pPr>
      <w:r>
        <w:t>LLM-as-judge and its failure modes</w:t>
      </w:r>
    </w:p>
    <w:p>
      <w:pPr>
        <w:pStyle w:val="ListBullet"/>
        <w:spacing w:after="40"/>
      </w:pPr>
      <w:r>
        <w:t>Testing agents end to end</w:t>
      </w:r>
    </w:p>
    <w:p>
      <w:pPr>
        <w:pStyle w:val="ListBullet"/>
        <w:spacing w:after="40"/>
      </w:pPr>
      <w:r>
        <w:t>Security testing: prompt injection, insecure outputs, data leakage</w:t>
      </w:r>
    </w:p>
    <w:p>
      <w:pPr>
        <w:spacing w:before="120" w:after="40"/>
      </w:pPr>
      <w:r>
        <w:rPr>
          <w:b/>
        </w:rPr>
        <w:t>The modern workflow</w:t>
      </w:r>
    </w:p>
    <w:p>
      <w:pPr>
        <w:pStyle w:val="ListBullet"/>
        <w:spacing w:after="40"/>
      </w:pPr>
      <w:r>
        <w:t>Coding agents (Claude Code and peers) in engineering practice</w:t>
      </w:r>
    </w:p>
    <w:p>
      <w:pPr>
        <w:pStyle w:val="ListBullet"/>
        <w:spacing w:after="40"/>
      </w:pPr>
      <w:r>
        <w:t>EU AI Act for builders: logging, traceability, documentation patterns</w:t>
      </w:r>
    </w:p>
    <w:p>
      <w:pPr>
        <w:pStyle w:val="ListBullet"/>
        <w:spacing w:after="40"/>
      </w:pPr>
      <w:r>
        <w:t>Architecture review: assembling the pieces for your use case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