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2D3A8C"/>
        </w:rPr>
        <w:t>Introduction to ChatGPT, Gemini, Claude and More</w:t>
      </w:r>
    </w:p>
    <w:p>
      <w:pPr>
        <w:spacing w:after="200"/>
      </w:pPr>
      <w:r>
        <w:rPr>
          <w:i/>
          <w:color w:val="6B7094"/>
        </w:rPr>
        <w:t>A hands-on workshop with ChatGPT, Gemini, and Claude — prompting that holds up on real tasks, custom GPT agents for routine work, and an honest look at where the tools still fail.</w:t>
      </w:r>
    </w:p>
    <w:p>
      <w:pPr>
        <w:pStyle w:val="Heading1"/>
        <w:spacing w:before="280" w:after="80"/>
      </w:pPr>
      <w:r>
        <w:rPr>
          <w:color w:val="2D3A8C"/>
          <w:sz w:val="26"/>
        </w:rPr>
        <w:t>Duration</w:t>
      </w:r>
    </w:p>
    <w:p>
      <w:r>
        <w:t>3-6 hours</w:t>
      </w:r>
    </w:p>
    <w:p>
      <w:pPr>
        <w:pStyle w:val="Heading1"/>
        <w:spacing w:before="280" w:after="80"/>
      </w:pPr>
      <w:r>
        <w:rPr>
          <w:color w:val="2D3A8C"/>
          <w:sz w:val="26"/>
        </w:rPr>
        <w:t>Intended Learners</w:t>
      </w:r>
    </w:p>
    <w:p>
      <w:r>
        <w:t>For professionals who want generative AI in their daily work, not just in headlines — typically people who have tried ChatGPT a few times and suspect they're using a fraction of what it can do.</w:t>
      </w:r>
    </w:p>
    <w:p>
      <w:pPr>
        <w:pStyle w:val="ListBullet"/>
        <w:spacing w:after="40"/>
      </w:pPr>
      <w:r>
        <w:t>Marketing and communications specialists who produce content daily</w:t>
      </w:r>
    </w:p>
    <w:p>
      <w:pPr>
        <w:pStyle w:val="ListBullet"/>
        <w:spacing w:after="40"/>
      </w:pPr>
      <w:r>
        <w:t>Business analysts and consultants working with documents and research</w:t>
      </w:r>
    </w:p>
    <w:p>
      <w:pPr>
        <w:pStyle w:val="ListBullet"/>
        <w:spacing w:after="40"/>
      </w:pPr>
      <w:r>
        <w:t>Project and product managers coordinating people and information</w:t>
      </w:r>
    </w:p>
    <w:p>
      <w:pPr>
        <w:pStyle w:val="ListBullet"/>
        <w:spacing w:after="40"/>
      </w:pPr>
      <w:r>
        <w:t>Administrative and operations staff with repetitive, text-heavy tasks</w:t>
      </w:r>
    </w:p>
    <w:p>
      <w:pPr>
        <w:pStyle w:val="ListBullet"/>
        <w:spacing w:after="40"/>
      </w:pPr>
      <w:r>
        <w:t>Team leaders and department heads deciding how their teams should use these tools</w:t>
      </w:r>
    </w:p>
    <w:p>
      <w:pPr>
        <w:pStyle w:val="Heading1"/>
        <w:spacing w:before="280" w:after="80"/>
      </w:pPr>
      <w:r>
        <w:rPr>
          <w:color w:val="2D3A8C"/>
          <w:sz w:val="26"/>
        </w:rPr>
        <w:t>Prerequisites</w:t>
      </w:r>
    </w:p>
    <w:p>
      <w:r>
        <w:t>None. Basic computer literacy is enough — no prior experience with AI needed.</w:t>
      </w:r>
    </w:p>
    <w:p>
      <w:pPr>
        <w:pStyle w:val="Heading1"/>
        <w:spacing w:before="280" w:after="80"/>
      </w:pPr>
      <w:r>
        <w:rPr>
          <w:color w:val="2D3A8C"/>
          <w:sz w:val="26"/>
        </w:rPr>
        <w:t>What You Will Learn</w:t>
      </w:r>
    </w:p>
    <w:p>
      <w:pPr>
        <w:pStyle w:val="ListBullet"/>
        <w:spacing w:after="40"/>
      </w:pPr>
      <w:r>
        <w:t>Write prompts that reliably produce the output you need — and understand why they work, so the skill transfers between models</w:t>
      </w:r>
    </w:p>
    <w:p>
      <w:pPr>
        <w:pStyle w:val="ListBullet"/>
        <w:spacing w:after="40"/>
      </w:pPr>
      <w:r>
        <w:t>Choose between ChatGPT, Gemini, and Claude — including their reasoning models — based on what each does well for a given task</w:t>
      </w:r>
    </w:p>
    <w:p>
      <w:pPr>
        <w:pStyle w:val="ListBullet"/>
        <w:spacing w:after="40"/>
      </w:pPr>
      <w:r>
        <w:t>Adapt the tools to your own work with advanced settings, custom instructions, and extensions</w:t>
      </w:r>
    </w:p>
    <w:p>
      <w:pPr>
        <w:pStyle w:val="ListBullet"/>
        <w:spacing w:after="40"/>
      </w:pPr>
      <w:r>
        <w:t>Build simple custom GPT agents that take over routine, repeatable workflows</w:t>
      </w:r>
    </w:p>
    <w:p>
      <w:pPr>
        <w:pStyle w:val="ListBullet"/>
        <w:spacing w:after="40"/>
      </w:pPr>
      <w:r>
        <w:t>Generate usable images with tools like ChatGPT and Midjourney, knowing what each is good for</w:t>
      </w:r>
    </w:p>
    <w:p>
      <w:pPr>
        <w:pStyle w:val="ListBullet"/>
        <w:spacing w:after="40"/>
      </w:pPr>
      <w:r>
        <w:t>Judge which tool fits tasks like translation (compared against Google Translate and DeepL) or video concepts, instead of defaulting to one</w:t>
      </w:r>
    </w:p>
    <w:p>
      <w:pPr>
        <w:pStyle w:val="ListBullet"/>
        <w:spacing w:after="40"/>
      </w:pPr>
      <w:r>
        <w:t>Handle the legal and ethical side — bias, copyright, and intellectual property — well enough to use AI defensibly at work</w:t>
      </w:r>
    </w:p>
    <w:p>
      <w:pPr>
        <w:pStyle w:val="Heading1"/>
        <w:spacing w:before="280" w:after="80"/>
      </w:pPr>
      <w:r>
        <w:rPr>
          <w:color w:val="2D3A8C"/>
          <w:sz w:val="26"/>
        </w:rPr>
        <w:t>Course Description</w:t>
      </w:r>
    </w:p>
    <w:p>
      <w:pPr>
        <w:spacing w:after="120"/>
      </w:pPr>
      <w:r>
        <w:t>Most professionals have tried ChatGPT: asked a few questions, got a few decent answers, moved on. What's usually missing is a working method — knowing which model to reach for, how to give it the context it needs, and where it will quietly let you down. That gap is the difference between an occasional novelty and a tool you use every day.</w:t>
      </w:r>
    </w:p>
    <w:p>
      <w:pPr>
        <w:spacing w:after="120"/>
      </w:pPr>
      <w:r>
        <w:t>This workshop closes the gap hands-on, with no academic theory. We work directly in ChatGPT, Gemini, and Claude: writing prompts that hold up on real tasks, comparing the models on the same problem, adjusting settings and custom instructions, and building simple custom GPT agents that take over routine work. We also cover the wider toolkit — image generation with ChatGPT and Midjourney, AI translation measured against Google Translate and DeepL, and a look at video tools like Sora, Synthesia, and Pika.</w:t>
      </w:r>
    </w:p>
    <w:p>
      <w:pPr>
        <w:spacing w:after="120"/>
      </w:pPr>
      <w:r>
        <w:t>You leave with prompts and small agents built during the session, a realistic sense of what each tool does well and where it fails, and enough grounding in bias, copyright, and intellectual property to use these tools responsibly in a professional setting.</w:t>
      </w:r>
    </w:p>
    <w:p>
      <w:pPr>
        <w:pStyle w:val="Heading1"/>
        <w:spacing w:before="280" w:after="80"/>
      </w:pPr>
      <w:r>
        <w:rPr>
          <w:color w:val="2D3A8C"/>
          <w:sz w:val="26"/>
        </w:rPr>
        <w:t>High-Level Curriculum</w:t>
      </w:r>
    </w:p>
    <w:p>
      <w:pPr>
        <w:spacing w:before="120" w:after="40"/>
      </w:pPr>
      <w:r>
        <w:rPr>
          <w:b/>
        </w:rPr>
        <w:t>The Generative AI Landscape</w:t>
      </w:r>
    </w:p>
    <w:p>
      <w:pPr>
        <w:pStyle w:val="ListBullet"/>
        <w:spacing w:after="40"/>
      </w:pPr>
      <w:r>
        <w:t>Core concepts: LLMs, prompts, and hallucinations</w:t>
      </w:r>
    </w:p>
    <w:p>
      <w:pPr>
        <w:pStyle w:val="ListBullet"/>
        <w:spacing w:after="40"/>
      </w:pPr>
      <w:r>
        <w:t>Comparing ChatGPT, Gemini, and Claude — including reasoning models</w:t>
      </w:r>
    </w:p>
    <w:p>
      <w:pPr>
        <w:pStyle w:val="ListBullet"/>
        <w:spacing w:after="40"/>
      </w:pPr>
      <w:r>
        <w:t>Writing effective prompts for real work tasks</w:t>
      </w:r>
    </w:p>
    <w:p>
      <w:pPr>
        <w:spacing w:before="120" w:after="40"/>
      </w:pPr>
      <w:r>
        <w:rPr>
          <w:b/>
        </w:rPr>
        <w:t>Customizing Your AI Toolkit</w:t>
      </w:r>
    </w:p>
    <w:p>
      <w:pPr>
        <w:pStyle w:val="ListBullet"/>
        <w:spacing w:after="40"/>
      </w:pPr>
      <w:r>
        <w:t>Advanced settings and features beyond the default chat</w:t>
      </w:r>
    </w:p>
    <w:p>
      <w:pPr>
        <w:pStyle w:val="ListBullet"/>
        <w:spacing w:after="40"/>
      </w:pPr>
      <w:r>
        <w:t>Streamlining work with ChatGPT extensions</w:t>
      </w:r>
    </w:p>
    <w:p>
      <w:pPr>
        <w:pStyle w:val="ListBullet"/>
        <w:spacing w:after="40"/>
      </w:pPr>
      <w:r>
        <w:t>Building your first custom GPT agents</w:t>
      </w:r>
    </w:p>
    <w:p>
      <w:pPr>
        <w:spacing w:before="120" w:after="40"/>
      </w:pPr>
      <w:r>
        <w:rPr>
          <w:b/>
        </w:rPr>
        <w:t>AI for Multimedia Content</w:t>
      </w:r>
    </w:p>
    <w:p>
      <w:pPr>
        <w:pStyle w:val="ListBullet"/>
        <w:spacing w:after="40"/>
      </w:pPr>
      <w:r>
        <w:t>AI image generation: ChatGPT, Imagen, Midjourney</w:t>
      </w:r>
    </w:p>
    <w:p>
      <w:pPr>
        <w:pStyle w:val="ListBullet"/>
        <w:spacing w:after="40"/>
      </w:pPr>
      <w:r>
        <w:t>AI translation: ChatGPT vs. Google Translate vs. DeepL</w:t>
      </w:r>
    </w:p>
    <w:p>
      <w:pPr>
        <w:pStyle w:val="ListBullet"/>
        <w:spacing w:after="40"/>
      </w:pPr>
      <w:r>
        <w:t>Video tools: Sora, Synthesia, Pika</w:t>
      </w:r>
    </w:p>
    <w:p>
      <w:pPr>
        <w:spacing w:before="120" w:after="40"/>
      </w:pPr>
      <w:r>
        <w:rPr>
          <w:b/>
        </w:rPr>
        <w:t>Responsible AI in Practice</w:t>
      </w:r>
    </w:p>
    <w:p>
      <w:pPr>
        <w:pStyle w:val="ListBullet"/>
        <w:spacing w:after="40"/>
      </w:pPr>
      <w:r>
        <w:t>Ethical and legal considerations in daily use</w:t>
      </w:r>
    </w:p>
    <w:p>
      <w:pPr>
        <w:pStyle w:val="ListBullet"/>
        <w:spacing w:after="40"/>
      </w:pPr>
      <w:r>
        <w:t>Bias, copyright, and intellectual property</w:t>
      </w:r>
    </w:p>
    <w:p>
      <w:pPr>
        <w:pStyle w:val="ListBullet"/>
        <w:spacing w:after="40"/>
      </w:pPr>
      <w:r>
        <w:t>The future of work and AI's societal impact</w:t>
      </w:r>
    </w:p>
    <w:sectPr w:rsidR="00FC693F" w:rsidRPr="0006063C" w:rsidSect="00034616">
      <w:footerReference w:type="default" r:id="rId9"/>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094"/>
        <w:sz w:val="16"/>
      </w:rPr>
      <w:t>Robert Barcik — LearningDoe s.r.o. — barcik.training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